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F9E" w:rsidRDefault="00AB6F9E" w:rsidP="00AB6F9E">
      <w:pPr>
        <w:pStyle w:val="a"/>
        <w:numPr>
          <w:ilvl w:val="0"/>
          <w:numId w:val="0"/>
        </w:numPr>
        <w:ind w:left="567"/>
        <w:jc w:val="center"/>
        <w:rPr>
          <w:b/>
          <w:lang w:val="ru-RU"/>
        </w:rPr>
      </w:pPr>
      <w:r w:rsidRPr="00DE7354">
        <w:rPr>
          <w:b/>
        </w:rPr>
        <w:t xml:space="preserve">Вопросы для подготовки к </w:t>
      </w:r>
      <w:r w:rsidRPr="00DE7354">
        <w:rPr>
          <w:b/>
          <w:lang w:val="ru-RU"/>
        </w:rPr>
        <w:t>экзамену</w:t>
      </w:r>
    </w:p>
    <w:p w:rsidR="00AB6F9E" w:rsidRDefault="00AB6F9E" w:rsidP="00AB6F9E">
      <w:pPr>
        <w:pStyle w:val="a"/>
        <w:numPr>
          <w:ilvl w:val="0"/>
          <w:numId w:val="0"/>
        </w:numPr>
        <w:ind w:left="567"/>
        <w:jc w:val="center"/>
        <w:rPr>
          <w:b/>
          <w:lang w:val="ru-RU"/>
        </w:rPr>
      </w:pPr>
      <w:r>
        <w:rPr>
          <w:b/>
          <w:lang w:val="ru-RU"/>
        </w:rPr>
        <w:t>по дисциплине Финансовый учет в государственных правоохранительных органах</w:t>
      </w:r>
    </w:p>
    <w:p w:rsidR="00AB6F9E" w:rsidRDefault="00AB6F9E" w:rsidP="00AB6F9E">
      <w:pPr>
        <w:pStyle w:val="a"/>
        <w:numPr>
          <w:ilvl w:val="0"/>
          <w:numId w:val="0"/>
        </w:numPr>
        <w:ind w:left="567"/>
        <w:jc w:val="center"/>
        <w:rPr>
          <w:b/>
          <w:lang w:val="ru-RU"/>
        </w:rPr>
      </w:pPr>
      <w:r>
        <w:rPr>
          <w:b/>
          <w:lang w:val="ru-RU"/>
        </w:rPr>
        <w:t>для студентов специальности 38.05.01 Экономическая безопасность специализация Финансовый учет и контроль в правоохранительных органах</w:t>
      </w:r>
    </w:p>
    <w:p w:rsidR="00AB6F9E" w:rsidRPr="00DE7354" w:rsidRDefault="00AB6F9E" w:rsidP="00AB6F9E">
      <w:pPr>
        <w:pStyle w:val="a"/>
        <w:numPr>
          <w:ilvl w:val="0"/>
          <w:numId w:val="0"/>
        </w:numPr>
        <w:ind w:left="567"/>
        <w:jc w:val="center"/>
        <w:rPr>
          <w:b/>
          <w:lang w:val="ru-RU"/>
        </w:rPr>
      </w:pPr>
    </w:p>
    <w:p w:rsidR="00AB6F9E" w:rsidRPr="00001020" w:rsidRDefault="00AB6F9E" w:rsidP="00AB6F9E">
      <w:pPr>
        <w:pStyle w:val="a5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102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Общая характеристика правоохранительных органов. </w:t>
      </w:r>
    </w:p>
    <w:p w:rsidR="00AB6F9E" w:rsidRPr="00001020" w:rsidRDefault="00AB6F9E" w:rsidP="00AB6F9E">
      <w:pPr>
        <w:pStyle w:val="a5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1020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Структура и функции государственных правоохранительных органов. </w:t>
      </w:r>
    </w:p>
    <w:p w:rsidR="00AB6F9E" w:rsidRPr="00001020" w:rsidRDefault="00AB6F9E" w:rsidP="00AB6F9E">
      <w:pPr>
        <w:pStyle w:val="a5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0102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Состав расходов бюджета на правоохранительную деятельность. </w:t>
      </w:r>
    </w:p>
    <w:p w:rsidR="00AB6F9E" w:rsidRPr="00001020" w:rsidRDefault="00AB6F9E" w:rsidP="00AB6F9E">
      <w:pPr>
        <w:pStyle w:val="a5"/>
        <w:numPr>
          <w:ilvl w:val="0"/>
          <w:numId w:val="2"/>
        </w:num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01020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Номенклатура учреждений и состав основных расходов правоохранительных органов</w:t>
      </w:r>
    </w:p>
    <w:p w:rsidR="00AB6F9E" w:rsidRPr="00D32263" w:rsidRDefault="00AB6F9E" w:rsidP="00AB6F9E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D32263">
        <w:rPr>
          <w:rFonts w:ascii="Times New Roman" w:hAnsi="Times New Roman"/>
          <w:sz w:val="24"/>
          <w:szCs w:val="24"/>
          <w:lang w:val="ru-RU"/>
        </w:rPr>
        <w:t xml:space="preserve">Структура учетной политики. </w:t>
      </w:r>
    </w:p>
    <w:p w:rsidR="00AB6F9E" w:rsidRPr="00D32263" w:rsidRDefault="00AB6F9E" w:rsidP="00AB6F9E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D32263">
        <w:rPr>
          <w:rFonts w:ascii="Times New Roman" w:hAnsi="Times New Roman"/>
          <w:sz w:val="24"/>
          <w:szCs w:val="24"/>
          <w:lang w:val="ru-RU"/>
        </w:rPr>
        <w:t xml:space="preserve">Формирование учетной политики </w:t>
      </w:r>
      <w:r>
        <w:rPr>
          <w:rFonts w:ascii="Times New Roman" w:hAnsi="Times New Roman"/>
          <w:sz w:val="24"/>
          <w:szCs w:val="24"/>
          <w:lang w:val="ru-RU"/>
        </w:rPr>
        <w:t>правоохранительных учреждений</w:t>
      </w:r>
      <w:r w:rsidRPr="00D32263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AB6F9E" w:rsidRPr="00D32263" w:rsidRDefault="00AB6F9E" w:rsidP="00AB6F9E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D32263">
        <w:rPr>
          <w:rFonts w:ascii="Times New Roman" w:hAnsi="Times New Roman"/>
          <w:sz w:val="24"/>
          <w:szCs w:val="24"/>
          <w:lang w:val="ru-RU"/>
        </w:rPr>
        <w:t>Организационные аспекты учетной политики</w:t>
      </w:r>
    </w:p>
    <w:p w:rsidR="00AB6F9E" w:rsidRPr="00D32263" w:rsidRDefault="00AB6F9E" w:rsidP="00AB6F9E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D32263">
        <w:rPr>
          <w:rFonts w:ascii="Times New Roman" w:hAnsi="Times New Roman"/>
          <w:sz w:val="24"/>
          <w:szCs w:val="24"/>
          <w:lang w:val="ru-RU"/>
        </w:rPr>
        <w:t xml:space="preserve">Методические аспекты учетной политики. </w:t>
      </w:r>
    </w:p>
    <w:p w:rsidR="00AB6F9E" w:rsidRPr="00D32263" w:rsidRDefault="00AB6F9E" w:rsidP="00AB6F9E">
      <w:pPr>
        <w:pStyle w:val="a5"/>
        <w:numPr>
          <w:ilvl w:val="0"/>
          <w:numId w:val="2"/>
        </w:numPr>
        <w:spacing w:after="0" w:line="240" w:lineRule="auto"/>
        <w:rPr>
          <w:lang w:val="ru-RU"/>
        </w:rPr>
      </w:pPr>
      <w:r w:rsidRPr="00D32263">
        <w:rPr>
          <w:rFonts w:ascii="Times New Roman" w:hAnsi="Times New Roman"/>
          <w:sz w:val="24"/>
          <w:szCs w:val="24"/>
          <w:lang w:val="ru-RU"/>
        </w:rPr>
        <w:t>Детализация статей КОСГУ в учетной политике.</w:t>
      </w:r>
      <w:r w:rsidRPr="00D32263">
        <w:rPr>
          <w:lang w:val="ru-RU"/>
        </w:rPr>
        <w:t xml:space="preserve"> </w:t>
      </w:r>
    </w:p>
    <w:p w:rsidR="00AB6F9E" w:rsidRPr="00AB6F9E" w:rsidRDefault="00AB6F9E" w:rsidP="00AB6F9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6F9E">
        <w:rPr>
          <w:rFonts w:ascii="Times New Roman" w:hAnsi="Times New Roman"/>
          <w:sz w:val="24"/>
          <w:szCs w:val="24"/>
        </w:rPr>
        <w:t>Общие положения о бюджетном учете денежных средств учреждения</w:t>
      </w:r>
    </w:p>
    <w:p w:rsidR="00AB6F9E" w:rsidRPr="00AB6F9E" w:rsidRDefault="00AB6F9E" w:rsidP="00AB6F9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6F9E">
        <w:rPr>
          <w:rFonts w:ascii="Times New Roman" w:hAnsi="Times New Roman"/>
          <w:sz w:val="24"/>
          <w:szCs w:val="24"/>
        </w:rPr>
        <w:t xml:space="preserve">Денежные средства учреждения на счетах (счета 0 201 11 000, 0 201 21 000) </w:t>
      </w:r>
    </w:p>
    <w:p w:rsidR="00AB6F9E" w:rsidRPr="00AB6F9E" w:rsidRDefault="00AB6F9E" w:rsidP="00AB6F9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6F9E">
        <w:rPr>
          <w:rFonts w:ascii="Times New Roman" w:hAnsi="Times New Roman"/>
          <w:sz w:val="24"/>
          <w:szCs w:val="24"/>
        </w:rPr>
        <w:t xml:space="preserve">Денежные средства в кассе учреждения (счет 0 201 34 000) </w:t>
      </w:r>
    </w:p>
    <w:p w:rsidR="00AB6F9E" w:rsidRPr="00AB6F9E" w:rsidRDefault="00AB6F9E" w:rsidP="00AB6F9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6F9E">
        <w:rPr>
          <w:rFonts w:ascii="Times New Roman" w:hAnsi="Times New Roman"/>
          <w:sz w:val="24"/>
          <w:szCs w:val="24"/>
        </w:rPr>
        <w:t xml:space="preserve">Денежные документы (счет 0 201 35 000) </w:t>
      </w:r>
    </w:p>
    <w:p w:rsidR="00AB6F9E" w:rsidRPr="00AB6F9E" w:rsidRDefault="00AB6F9E" w:rsidP="00AB6F9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Классификация нефинансовых активов и особенности их учета в правоохранительных органах</w:t>
      </w:r>
    </w:p>
    <w:p w:rsidR="00AB6F9E" w:rsidRDefault="00AB6F9E" w:rsidP="00AB6F9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6F9E">
        <w:rPr>
          <w:rFonts w:ascii="Times New Roman" w:eastAsia="Times New Roman" w:hAnsi="Times New Roman"/>
          <w:sz w:val="24"/>
          <w:szCs w:val="24"/>
          <w:lang w:eastAsia="ru-RU"/>
        </w:rPr>
        <w:t xml:space="preserve">Понятие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виды </w:t>
      </w:r>
      <w:r w:rsidRPr="00AB6F9E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основных средств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государственных </w:t>
      </w:r>
      <w:r w:rsidRPr="00AB6F9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правоохранительных органов. </w:t>
      </w:r>
    </w:p>
    <w:p w:rsidR="00AB6F9E" w:rsidRDefault="00AB6F9E" w:rsidP="00AB6F9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Амортизация основных средств государственных правоохранительных органов.</w:t>
      </w:r>
    </w:p>
    <w:p w:rsidR="00AB6F9E" w:rsidRPr="00AB6F9E" w:rsidRDefault="00AB6F9E" w:rsidP="00AB6F9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Понятие и виды непроизведенных активов государственных правоохранительных органов</w:t>
      </w:r>
    </w:p>
    <w:p w:rsidR="00AB6F9E" w:rsidRDefault="00AB6F9E" w:rsidP="00AB6F9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Понятие нематериальных активов  государственных правоохранительных органов.</w:t>
      </w:r>
    </w:p>
    <w:p w:rsidR="00AB6F9E" w:rsidRPr="004524BE" w:rsidRDefault="00AB6F9E" w:rsidP="00AB6F9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Понятие и виды материалов в государственных правоохранительных органах.</w:t>
      </w:r>
    </w:p>
    <w:p w:rsidR="00AB6F9E" w:rsidRPr="004524BE" w:rsidRDefault="00AB6F9E" w:rsidP="00AB6F9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524B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Вложения в нефинансовые активы. </w:t>
      </w:r>
    </w:p>
    <w:p w:rsidR="00AB6F9E" w:rsidRPr="004524BE" w:rsidRDefault="00AB6F9E" w:rsidP="00AB6F9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4524B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Отражение в учете операций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по эксплуатации и выбытию </w:t>
      </w:r>
      <w:r w:rsidRPr="004524BE">
        <w:rPr>
          <w:rFonts w:ascii="Times New Roman" w:eastAsia="Times New Roman" w:hAnsi="Times New Roman"/>
          <w:sz w:val="24"/>
          <w:szCs w:val="24"/>
          <w:lang w:val="ru-RU" w:eastAsia="ru-RU"/>
        </w:rPr>
        <w:t>нефинансовы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х</w:t>
      </w:r>
      <w:r w:rsidRPr="004524B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актив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ов</w:t>
      </w:r>
      <w:r w:rsidRPr="004524B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</w:t>
      </w:r>
    </w:p>
    <w:p w:rsidR="00AB6F9E" w:rsidRPr="00AB6F9E" w:rsidRDefault="00AB6F9E" w:rsidP="00AB6F9E">
      <w:pPr>
        <w:pStyle w:val="a5"/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4524B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Учет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поступления </w:t>
      </w:r>
      <w:r w:rsidRPr="004524B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имущества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</w:t>
      </w:r>
      <w:r w:rsidRPr="004524BE">
        <w:rPr>
          <w:rFonts w:ascii="Times New Roman" w:eastAsia="Times New Roman" w:hAnsi="Times New Roman"/>
          <w:sz w:val="24"/>
          <w:szCs w:val="24"/>
          <w:lang w:val="ru-RU" w:eastAsia="ru-RU"/>
        </w:rPr>
        <w:t>казн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у</w:t>
      </w:r>
      <w:r w:rsidRPr="004524BE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AB6F9E" w:rsidRPr="00DD0591" w:rsidRDefault="00AB6F9E" w:rsidP="00AB6F9E">
      <w:pPr>
        <w:pStyle w:val="a5"/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Учет выбытья имущества казны</w:t>
      </w:r>
    </w:p>
    <w:p w:rsidR="00AB6F9E" w:rsidRDefault="00AB6F9E" w:rsidP="00AB6F9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1715BC">
        <w:rPr>
          <w:rFonts w:ascii="Times New Roman" w:hAnsi="Times New Roman"/>
          <w:bCs/>
          <w:sz w:val="24"/>
          <w:szCs w:val="24"/>
          <w:lang w:val="ru-RU"/>
        </w:rPr>
        <w:t>Правила оформления договорных отношений ГПО</w:t>
      </w:r>
    </w:p>
    <w:p w:rsidR="00AB6F9E" w:rsidRDefault="00AB6F9E" w:rsidP="00AB6F9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Виды обязательств ГПО</w:t>
      </w:r>
    </w:p>
    <w:p w:rsidR="00AB6F9E" w:rsidRPr="00AB6F9E" w:rsidRDefault="00AB6F9E" w:rsidP="00AB6F9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B6F9E">
        <w:rPr>
          <w:rFonts w:ascii="Times New Roman" w:hAnsi="Times New Roman"/>
          <w:sz w:val="24"/>
          <w:szCs w:val="24"/>
          <w:lang w:val="ru-RU"/>
        </w:rPr>
        <w:t xml:space="preserve">Учет расчетов по работам и услугам (счет </w:t>
      </w:r>
      <w:r w:rsidRPr="00AB6F9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302 20 000</w:t>
      </w:r>
      <w:r w:rsidRPr="00AB6F9E">
        <w:rPr>
          <w:rFonts w:ascii="Times New Roman" w:hAnsi="Times New Roman"/>
          <w:sz w:val="24"/>
          <w:szCs w:val="24"/>
          <w:lang w:val="ru-RU"/>
        </w:rPr>
        <w:t>)</w:t>
      </w:r>
      <w:r w:rsidRPr="00AB6F9E">
        <w:rPr>
          <w:rFonts w:ascii="Times New Roman" w:hAnsi="Times New Roman"/>
          <w:bCs/>
          <w:sz w:val="24"/>
          <w:szCs w:val="24"/>
          <w:lang w:val="ru-RU"/>
        </w:rPr>
        <w:t xml:space="preserve">. </w:t>
      </w:r>
    </w:p>
    <w:p w:rsidR="00AB6F9E" w:rsidRDefault="00AB6F9E" w:rsidP="00AB6F9E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B6F9E">
        <w:rPr>
          <w:rFonts w:ascii="Times New Roman" w:eastAsia="Times New Roman" w:hAnsi="Times New Roman"/>
          <w:sz w:val="24"/>
          <w:szCs w:val="24"/>
          <w:lang w:val="ru-RU" w:eastAsia="ru-RU"/>
        </w:rPr>
        <w:t>Учет расчетов по поступлению нефинансовых активов (счет 302 30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  <w:r w:rsidRPr="00AB6F9E">
        <w:rPr>
          <w:rFonts w:ascii="Times New Roman" w:eastAsia="Times New Roman" w:hAnsi="Times New Roman"/>
          <w:sz w:val="24"/>
          <w:szCs w:val="24"/>
          <w:lang w:val="ru-RU" w:eastAsia="ru-RU"/>
        </w:rPr>
        <w:t>000)</w:t>
      </w:r>
    </w:p>
    <w:p w:rsidR="00AB6F9E" w:rsidRPr="00AB6F9E" w:rsidRDefault="00AB6F9E" w:rsidP="00AB6F9E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Учет расчетов по поступлению основных средств и нематериальных активов (счет 302 30 000)</w:t>
      </w:r>
    </w:p>
    <w:p w:rsidR="00AB6F9E" w:rsidRPr="00AB6F9E" w:rsidRDefault="00AB6F9E" w:rsidP="00AB6F9E">
      <w:pPr>
        <w:pStyle w:val="a5"/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lang w:val="ru-RU"/>
        </w:rPr>
      </w:pPr>
      <w:r w:rsidRPr="00AB6F9E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Учет р</w:t>
      </w:r>
      <w:r w:rsidRPr="00AB6F9E">
        <w:rPr>
          <w:rFonts w:ascii="Times New Roman" w:hAnsi="Times New Roman"/>
          <w:lang w:val="ru-RU"/>
        </w:rPr>
        <w:t xml:space="preserve">асчетов по безвозмездным перечислениям организациям и бюджетам (счета </w:t>
      </w:r>
      <w:r w:rsidRPr="00AB6F9E">
        <w:rPr>
          <w:rFonts w:ascii="Times New Roman" w:eastAsia="Times New Roman" w:hAnsi="Times New Roman"/>
          <w:sz w:val="24"/>
          <w:szCs w:val="24"/>
          <w:lang w:val="ru-RU" w:eastAsia="ru-RU" w:bidi="ar-SA"/>
        </w:rPr>
        <w:t>302 40 000, 302 50 000)</w:t>
      </w:r>
    </w:p>
    <w:p w:rsidR="00AB6F9E" w:rsidRPr="00FC4F0B" w:rsidRDefault="00AB6F9E" w:rsidP="00AB6F9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FC4F0B">
        <w:rPr>
          <w:rFonts w:ascii="Times New Roman" w:hAnsi="Times New Roman"/>
          <w:bCs/>
          <w:sz w:val="24"/>
          <w:szCs w:val="24"/>
          <w:lang w:val="ru-RU"/>
        </w:rPr>
        <w:t xml:space="preserve">Учет расчетов по налоговым обязательствам. </w:t>
      </w:r>
    </w:p>
    <w:p w:rsidR="00AB6F9E" w:rsidRPr="006F197D" w:rsidRDefault="00AB6F9E" w:rsidP="00AB6F9E">
      <w:pPr>
        <w:pStyle w:val="a5"/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FC4F0B">
        <w:rPr>
          <w:rFonts w:ascii="Times New Roman" w:hAnsi="Times New Roman"/>
          <w:bCs/>
          <w:sz w:val="24"/>
          <w:szCs w:val="24"/>
          <w:lang w:val="ru-RU"/>
        </w:rPr>
        <w:t>Учет расчетов с прочими кредиторами.</w:t>
      </w:r>
    </w:p>
    <w:p w:rsidR="00AB6F9E" w:rsidRDefault="00AB6F9E" w:rsidP="00AB6F9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Порядок формирования и выплаты оклада денежного содержания сотрудников государственных правоохранительных органов.</w:t>
      </w:r>
    </w:p>
    <w:p w:rsidR="00AB6F9E" w:rsidRDefault="00AB6F9E" w:rsidP="00AB6F9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Виды дополнительных выплат к окладу денежного содержания сотрудникам государственных правоохранительных органов </w:t>
      </w:r>
    </w:p>
    <w:p w:rsidR="00AB6F9E" w:rsidRPr="00AB6F9E" w:rsidRDefault="00AB6F9E" w:rsidP="00AB6F9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Единовременные пособия для сотрудников правоохранительных органов их виды</w:t>
      </w:r>
    </w:p>
    <w:p w:rsidR="00AB6F9E" w:rsidRPr="00AB6F9E" w:rsidRDefault="00AB6F9E" w:rsidP="00AB6F9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09F1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Виды отпусков и особенности их предоставления сотрудникам ГПО</w:t>
      </w:r>
    </w:p>
    <w:p w:rsidR="00AB6F9E" w:rsidRPr="000C09F1" w:rsidRDefault="00AB6F9E" w:rsidP="00AB6F9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Порядок расчета отпускных для сотрудников ГПО</w:t>
      </w:r>
    </w:p>
    <w:p w:rsidR="00AB6F9E" w:rsidRPr="000C09F1" w:rsidRDefault="00AB6F9E" w:rsidP="00AB6F9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09F1">
        <w:rPr>
          <w:rFonts w:ascii="Times New Roman" w:hAnsi="Times New Roman" w:cs="Times New Roman"/>
          <w:sz w:val="24"/>
          <w:szCs w:val="24"/>
          <w:lang w:val="ru-RU"/>
        </w:rPr>
        <w:t>Удержания из заработной платы.</w:t>
      </w:r>
    </w:p>
    <w:p w:rsidR="00AB6F9E" w:rsidRPr="000C09F1" w:rsidRDefault="00AB6F9E" w:rsidP="00AB6F9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C09F1">
        <w:rPr>
          <w:rFonts w:ascii="Times New Roman" w:hAnsi="Times New Roman" w:cs="Times New Roman"/>
          <w:sz w:val="24"/>
          <w:szCs w:val="24"/>
          <w:lang w:val="ru-RU"/>
        </w:rPr>
        <w:t>Учет расчетов с персоналом по оплате труда</w:t>
      </w:r>
    </w:p>
    <w:p w:rsidR="00AB6F9E" w:rsidRPr="000C09F1" w:rsidRDefault="00AB6F9E" w:rsidP="00AB6F9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Учет р</w:t>
      </w:r>
      <w:r w:rsidRPr="000C09F1">
        <w:rPr>
          <w:rFonts w:ascii="Times New Roman" w:hAnsi="Times New Roman" w:cs="Times New Roman"/>
          <w:sz w:val="24"/>
          <w:szCs w:val="24"/>
          <w:lang w:val="ru-RU"/>
        </w:rPr>
        <w:t>асчет</w:t>
      </w:r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0C09F1">
        <w:rPr>
          <w:rFonts w:ascii="Times New Roman" w:hAnsi="Times New Roman" w:cs="Times New Roman"/>
          <w:sz w:val="24"/>
          <w:szCs w:val="24"/>
          <w:lang w:val="ru-RU"/>
        </w:rPr>
        <w:t xml:space="preserve"> по социальному обеспечению</w:t>
      </w:r>
    </w:p>
    <w:p w:rsidR="00AB6F9E" w:rsidRPr="00AB6F9E" w:rsidRDefault="00AB6F9E" w:rsidP="00AB6F9E">
      <w:pPr>
        <w:pStyle w:val="a5"/>
        <w:numPr>
          <w:ilvl w:val="0"/>
          <w:numId w:val="2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Учет ф</w:t>
      </w:r>
      <w:r w:rsidRPr="00AB6F9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инансов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ого</w:t>
      </w:r>
      <w:r w:rsidRPr="00AB6F9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результат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а</w:t>
      </w:r>
      <w:r w:rsidRPr="00AB6F9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государственных правоохранительных органов </w:t>
      </w:r>
      <w:bookmarkStart w:id="0" w:name="_GoBack"/>
      <w:bookmarkEnd w:id="0"/>
      <w:r w:rsidRPr="00AB6F9E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текущего финансового года</w:t>
      </w:r>
    </w:p>
    <w:p w:rsidR="00AB6F9E" w:rsidRPr="00596302" w:rsidRDefault="00AB6F9E" w:rsidP="00AB6F9E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Учет ф</w:t>
      </w:r>
      <w:r w:rsidRPr="00596302">
        <w:rPr>
          <w:rFonts w:ascii="Times New Roman" w:hAnsi="Times New Roman"/>
          <w:sz w:val="24"/>
          <w:szCs w:val="24"/>
          <w:lang w:val="ru-RU"/>
        </w:rPr>
        <w:t>инансов</w:t>
      </w:r>
      <w:r>
        <w:rPr>
          <w:rFonts w:ascii="Times New Roman" w:hAnsi="Times New Roman"/>
          <w:sz w:val="24"/>
          <w:szCs w:val="24"/>
          <w:lang w:val="ru-RU"/>
        </w:rPr>
        <w:t>ого</w:t>
      </w:r>
      <w:r w:rsidRPr="00596302">
        <w:rPr>
          <w:rFonts w:ascii="Times New Roman" w:hAnsi="Times New Roman"/>
          <w:sz w:val="24"/>
          <w:szCs w:val="24"/>
          <w:lang w:val="ru-RU"/>
        </w:rPr>
        <w:t xml:space="preserve"> результат</w:t>
      </w:r>
      <w:r>
        <w:rPr>
          <w:rFonts w:ascii="Times New Roman" w:hAnsi="Times New Roman"/>
          <w:sz w:val="24"/>
          <w:szCs w:val="24"/>
          <w:lang w:val="ru-RU"/>
        </w:rPr>
        <w:t>а</w:t>
      </w:r>
      <w:r w:rsidRPr="00596302">
        <w:rPr>
          <w:rFonts w:ascii="Times New Roman" w:hAnsi="Times New Roman"/>
          <w:sz w:val="24"/>
          <w:szCs w:val="24"/>
          <w:lang w:val="ru-RU"/>
        </w:rPr>
        <w:t xml:space="preserve"> прошлых отчетных периодов. </w:t>
      </w:r>
    </w:p>
    <w:p w:rsidR="00AB6F9E" w:rsidRDefault="00AB6F9E" w:rsidP="00AB6F9E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Учет д</w:t>
      </w:r>
      <w:r w:rsidRPr="00596302">
        <w:rPr>
          <w:rFonts w:ascii="Times New Roman" w:hAnsi="Times New Roman"/>
          <w:sz w:val="24"/>
          <w:szCs w:val="24"/>
          <w:lang w:val="ru-RU"/>
        </w:rPr>
        <w:t>оход</w:t>
      </w:r>
      <w:r>
        <w:rPr>
          <w:rFonts w:ascii="Times New Roman" w:hAnsi="Times New Roman"/>
          <w:sz w:val="24"/>
          <w:szCs w:val="24"/>
          <w:lang w:val="ru-RU"/>
        </w:rPr>
        <w:t>ов</w:t>
      </w:r>
      <w:r w:rsidRPr="00596302">
        <w:rPr>
          <w:rFonts w:ascii="Times New Roman" w:hAnsi="Times New Roman"/>
          <w:sz w:val="24"/>
          <w:szCs w:val="24"/>
          <w:lang w:val="ru-RU"/>
        </w:rPr>
        <w:t xml:space="preserve"> будущих периодов. </w:t>
      </w:r>
    </w:p>
    <w:p w:rsidR="00AB6F9E" w:rsidRPr="00596302" w:rsidRDefault="00AB6F9E" w:rsidP="00AB6F9E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Учет расходов</w:t>
      </w:r>
      <w:r w:rsidRPr="00596302">
        <w:rPr>
          <w:rFonts w:ascii="Times New Roman" w:hAnsi="Times New Roman"/>
          <w:sz w:val="24"/>
          <w:szCs w:val="24"/>
          <w:lang w:val="ru-RU"/>
        </w:rPr>
        <w:t xml:space="preserve"> будущих периодов</w:t>
      </w:r>
    </w:p>
    <w:p w:rsidR="00AB6F9E" w:rsidRPr="00596302" w:rsidRDefault="00AB6F9E" w:rsidP="00AB6F9E">
      <w:pPr>
        <w:pStyle w:val="a5"/>
        <w:numPr>
          <w:ilvl w:val="0"/>
          <w:numId w:val="2"/>
        </w:numPr>
        <w:spacing w:after="0" w:line="240" w:lineRule="auto"/>
        <w:rPr>
          <w:sz w:val="24"/>
          <w:szCs w:val="24"/>
          <w:lang w:val="ru-RU"/>
        </w:rPr>
      </w:pPr>
      <w:r w:rsidRPr="00596302">
        <w:rPr>
          <w:rFonts w:ascii="Times New Roman" w:hAnsi="Times New Roman"/>
          <w:sz w:val="24"/>
          <w:szCs w:val="24"/>
          <w:lang w:val="ru-RU"/>
        </w:rPr>
        <w:t>Структура бухгалтерской отчетности правоохранительных органов.</w:t>
      </w:r>
    </w:p>
    <w:p w:rsidR="00AB6F9E" w:rsidRDefault="00AB6F9E" w:rsidP="00AB6F9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6F9E">
        <w:rPr>
          <w:rFonts w:ascii="Times New Roman" w:hAnsi="Times New Roman"/>
          <w:sz w:val="24"/>
          <w:szCs w:val="24"/>
        </w:rPr>
        <w:t xml:space="preserve">Порядок составления, рассмотрения и утверждения бюджетной сметы ГПД. </w:t>
      </w:r>
    </w:p>
    <w:p w:rsidR="00AB6F9E" w:rsidRPr="00AB6F9E" w:rsidRDefault="00AB6F9E" w:rsidP="00AB6F9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Показатели сметы порядок формирования</w:t>
      </w:r>
    </w:p>
    <w:p w:rsidR="00AB6F9E" w:rsidRPr="00AB6F9E" w:rsidRDefault="00AB6F9E" w:rsidP="00AB6F9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6F9E">
        <w:rPr>
          <w:rFonts w:ascii="Times New Roman" w:hAnsi="Times New Roman"/>
          <w:sz w:val="24"/>
          <w:szCs w:val="24"/>
        </w:rPr>
        <w:t xml:space="preserve">Ведение бюджетной сметы </w:t>
      </w:r>
    </w:p>
    <w:p w:rsidR="00AB6F9E" w:rsidRPr="00AB6F9E" w:rsidRDefault="00AB6F9E" w:rsidP="00AB6F9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6F9E">
        <w:rPr>
          <w:rFonts w:ascii="Times New Roman" w:hAnsi="Times New Roman"/>
          <w:sz w:val="24"/>
          <w:szCs w:val="24"/>
        </w:rPr>
        <w:t>Типы расходов</w:t>
      </w:r>
      <w:r>
        <w:rPr>
          <w:rFonts w:ascii="Times New Roman" w:hAnsi="Times New Roman"/>
          <w:sz w:val="24"/>
          <w:szCs w:val="24"/>
        </w:rPr>
        <w:t xml:space="preserve"> государственных правоохранительных органов</w:t>
      </w:r>
      <w:r w:rsidRPr="00AB6F9E">
        <w:rPr>
          <w:rFonts w:ascii="Times New Roman" w:hAnsi="Times New Roman"/>
          <w:sz w:val="24"/>
          <w:szCs w:val="24"/>
        </w:rPr>
        <w:t xml:space="preserve">. </w:t>
      </w:r>
    </w:p>
    <w:p w:rsidR="00AB6F9E" w:rsidRPr="00AB6F9E" w:rsidRDefault="00AB6F9E" w:rsidP="00AB6F9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6F9E">
        <w:rPr>
          <w:rFonts w:ascii="Times New Roman" w:hAnsi="Times New Roman"/>
          <w:sz w:val="24"/>
          <w:szCs w:val="24"/>
        </w:rPr>
        <w:t>Структура бюджетной сметы</w:t>
      </w:r>
      <w:r>
        <w:rPr>
          <w:rFonts w:ascii="Times New Roman" w:hAnsi="Times New Roman"/>
          <w:sz w:val="24"/>
          <w:szCs w:val="24"/>
        </w:rPr>
        <w:t xml:space="preserve"> государственных правоохранительных органов</w:t>
      </w:r>
      <w:r w:rsidRPr="00AB6F9E">
        <w:rPr>
          <w:rFonts w:ascii="Times New Roman" w:hAnsi="Times New Roman"/>
          <w:sz w:val="24"/>
          <w:szCs w:val="24"/>
        </w:rPr>
        <w:t>.</w:t>
      </w:r>
    </w:p>
    <w:p w:rsidR="00AB6F9E" w:rsidRPr="00AB6F9E" w:rsidRDefault="00AB6F9E" w:rsidP="00AB6F9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B6F9E">
        <w:rPr>
          <w:rFonts w:ascii="Times New Roman" w:hAnsi="Times New Roman"/>
          <w:sz w:val="24"/>
          <w:szCs w:val="24"/>
        </w:rPr>
        <w:t>Санкционирование произведенных расходов</w:t>
      </w:r>
      <w:r>
        <w:rPr>
          <w:rFonts w:ascii="Times New Roman" w:hAnsi="Times New Roman"/>
          <w:sz w:val="24"/>
          <w:szCs w:val="24"/>
        </w:rPr>
        <w:t xml:space="preserve"> государственных правоохранительных органов</w:t>
      </w:r>
      <w:r w:rsidRPr="00AB6F9E">
        <w:rPr>
          <w:rFonts w:ascii="Times New Roman" w:hAnsi="Times New Roman"/>
          <w:sz w:val="24"/>
          <w:szCs w:val="24"/>
        </w:rPr>
        <w:t>.</w:t>
      </w:r>
    </w:p>
    <w:p w:rsidR="00AB6F9E" w:rsidRDefault="00AB6F9E" w:rsidP="00AB6F9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Учет принятых обязательств государственных правоохранительных органов</w:t>
      </w:r>
    </w:p>
    <w:p w:rsidR="00AB6F9E" w:rsidRDefault="00AB6F9E" w:rsidP="00AB6F9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Учет принимаемых обязательств государственных правоохранительных органов</w:t>
      </w:r>
    </w:p>
    <w:p w:rsidR="00AB6F9E" w:rsidRDefault="00AB6F9E" w:rsidP="00AB6F9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3434D6" w:rsidRDefault="003434D6"/>
    <w:sectPr w:rsidR="003434D6" w:rsidSect="00725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D252A"/>
    <w:multiLevelType w:val="hybridMultilevel"/>
    <w:tmpl w:val="29A64CC6"/>
    <w:lvl w:ilvl="0" w:tplc="B4C6B194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A91AE7"/>
    <w:multiLevelType w:val="hybridMultilevel"/>
    <w:tmpl w:val="91643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0250B"/>
    <w:multiLevelType w:val="hybridMultilevel"/>
    <w:tmpl w:val="E5A46674"/>
    <w:lvl w:ilvl="0" w:tplc="04DE2894">
      <w:start w:val="1"/>
      <w:numFmt w:val="decimal"/>
      <w:lvlText w:val="%1."/>
      <w:lvlJc w:val="left"/>
      <w:pPr>
        <w:ind w:left="754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2C0A3951"/>
    <w:multiLevelType w:val="hybridMultilevel"/>
    <w:tmpl w:val="2F9E3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5772E9"/>
    <w:multiLevelType w:val="hybridMultilevel"/>
    <w:tmpl w:val="5852D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D55921"/>
    <w:multiLevelType w:val="hybridMultilevel"/>
    <w:tmpl w:val="07E2C370"/>
    <w:lvl w:ilvl="0" w:tplc="4646716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775582"/>
    <w:multiLevelType w:val="hybridMultilevel"/>
    <w:tmpl w:val="5AD2A8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494023"/>
    <w:multiLevelType w:val="hybridMultilevel"/>
    <w:tmpl w:val="9EC8D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735FE"/>
    <w:rsid w:val="003434D6"/>
    <w:rsid w:val="007254B1"/>
    <w:rsid w:val="007F3AA6"/>
    <w:rsid w:val="00AB6F9E"/>
    <w:rsid w:val="00F73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6F9E"/>
    <w:pPr>
      <w:spacing w:after="200" w:line="276" w:lineRule="auto"/>
      <w:ind w:firstLine="0"/>
      <w:jc w:val="left"/>
    </w:pPr>
    <w:rPr>
      <w:rFonts w:ascii="Calibri" w:eastAsia="Calibri" w:hAnsi="Calibr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 Indent"/>
    <w:aliases w:val="текст,Основной текст 1,Нумерованный список !!,Надин стиль"/>
    <w:basedOn w:val="a0"/>
    <w:link w:val="a4"/>
    <w:rsid w:val="00AB6F9E"/>
    <w:pPr>
      <w:numPr>
        <w:numId w:val="1"/>
      </w:numPr>
      <w:tabs>
        <w:tab w:val="left" w:pos="708"/>
      </w:tabs>
      <w:spacing w:after="0" w:line="280" w:lineRule="exact"/>
      <w:ind w:right="686"/>
      <w:jc w:val="both"/>
    </w:pPr>
    <w:rPr>
      <w:rFonts w:ascii="Times New Roman" w:eastAsia="Times New Roman" w:hAnsi="Times New Roman"/>
      <w:color w:val="000000"/>
      <w:sz w:val="24"/>
      <w:szCs w:val="24"/>
      <w:lang/>
    </w:rPr>
  </w:style>
  <w:style w:type="character" w:customStyle="1" w:styleId="a4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"/>
    <w:rsid w:val="00AB6F9E"/>
    <w:rPr>
      <w:rFonts w:eastAsia="Times New Roman"/>
      <w:color w:val="000000"/>
      <w:sz w:val="24"/>
      <w:szCs w:val="24"/>
      <w:lang/>
    </w:rPr>
  </w:style>
  <w:style w:type="paragraph" w:styleId="a5">
    <w:name w:val="List Paragraph"/>
    <w:basedOn w:val="a0"/>
    <w:uiPriority w:val="34"/>
    <w:qFormat/>
    <w:rsid w:val="00AB6F9E"/>
    <w:pPr>
      <w:ind w:left="720"/>
      <w:contextualSpacing/>
    </w:pPr>
    <w:rPr>
      <w:rFonts w:asciiTheme="minorHAnsi" w:eastAsiaTheme="minorHAnsi" w:hAnsiTheme="minorHAnsi" w:cstheme="minorBidi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6F9E"/>
    <w:pPr>
      <w:spacing w:after="200" w:line="276" w:lineRule="auto"/>
      <w:ind w:firstLine="0"/>
      <w:jc w:val="left"/>
    </w:pPr>
    <w:rPr>
      <w:rFonts w:ascii="Calibri" w:eastAsia="Calibri" w:hAnsi="Calibr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 Indent"/>
    <w:aliases w:val="текст,Основной текст 1,Нумерованный список !!,Надин стиль"/>
    <w:basedOn w:val="a0"/>
    <w:link w:val="a4"/>
    <w:rsid w:val="00AB6F9E"/>
    <w:pPr>
      <w:numPr>
        <w:numId w:val="1"/>
      </w:numPr>
      <w:tabs>
        <w:tab w:val="left" w:pos="708"/>
      </w:tabs>
      <w:spacing w:after="0" w:line="280" w:lineRule="exact"/>
      <w:ind w:right="686"/>
      <w:jc w:val="both"/>
    </w:pPr>
    <w:rPr>
      <w:rFonts w:ascii="Times New Roman" w:eastAsia="Times New Roman" w:hAnsi="Times New Roman"/>
      <w:color w:val="000000"/>
      <w:sz w:val="24"/>
      <w:szCs w:val="24"/>
      <w:lang w:val="x-none" w:eastAsia="x-none"/>
    </w:rPr>
  </w:style>
  <w:style w:type="character" w:customStyle="1" w:styleId="a4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"/>
    <w:rsid w:val="00AB6F9E"/>
    <w:rPr>
      <w:rFonts w:eastAsia="Times New Roman"/>
      <w:color w:val="000000"/>
      <w:sz w:val="24"/>
      <w:szCs w:val="24"/>
      <w:lang w:val="x-none" w:eastAsia="x-none"/>
    </w:rPr>
  </w:style>
  <w:style w:type="paragraph" w:styleId="a5">
    <w:name w:val="List Paragraph"/>
    <w:basedOn w:val="a0"/>
    <w:uiPriority w:val="34"/>
    <w:qFormat/>
    <w:rsid w:val="00AB6F9E"/>
    <w:pPr>
      <w:ind w:left="720"/>
      <w:contextualSpacing/>
    </w:pPr>
    <w:rPr>
      <w:rFonts w:asciiTheme="minorHAnsi" w:eastAsiaTheme="minorHAnsi" w:hAnsiTheme="minorHAnsi" w:cstheme="minorBidi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0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Довольный пользователь Microsoft Office</dc:creator>
  <cp:keywords/>
  <dc:description/>
  <cp:lastModifiedBy>Е И К</cp:lastModifiedBy>
  <cp:revision>3</cp:revision>
  <dcterms:created xsi:type="dcterms:W3CDTF">2019-12-02T10:05:00Z</dcterms:created>
  <dcterms:modified xsi:type="dcterms:W3CDTF">2019-12-02T11:53:00Z</dcterms:modified>
</cp:coreProperties>
</file>